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89" w:rsidRDefault="009A02EC">
      <w:pPr>
        <w:widowControl/>
        <w:spacing w:line="360" w:lineRule="auto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东昌府区中医院电脑打印机维修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服务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项目清单</w:t>
      </w:r>
    </w:p>
    <w:p w:rsidR="007B4B89" w:rsidRDefault="007B4B89">
      <w:pPr>
        <w:widowControl/>
        <w:spacing w:line="360" w:lineRule="auto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</w:p>
    <w:p w:rsidR="007B4B89" w:rsidRDefault="009A02EC" w:rsidP="009A02EC">
      <w:pPr>
        <w:widowControl/>
        <w:spacing w:line="360" w:lineRule="auto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电脑打印机维保方案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一、维保内容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1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．硬件维护：对电脑及打印机的硬件设备进行全面检查、清洁和保养，包括清洁内部灰尘、检查电缆连接、更换易损件等，确保设备正常运行。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．软件维护：对操作系统、办公软件及驱动程</w:t>
      </w:r>
      <w:r>
        <w:rPr>
          <w:rFonts w:ascii="CIDFont" w:hAnsi="CIDFont" w:cs="CIDFont" w:hint="eastAsia"/>
          <w:b/>
          <w:bCs/>
          <w:color w:val="000000"/>
          <w:kern w:val="0"/>
          <w:sz w:val="36"/>
          <w:szCs w:val="36"/>
          <w:lang w:bidi="ar"/>
        </w:rPr>
        <w:t>序进行安装、升级和优化，解决软件故障和兼容性问题，提高设备的稳定性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和工作效率。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3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．网络维护：对电脑及打印机的网络连接进行检查和优化，确保网络畅通，同时提供安全防护措施，防止病毒和黑客攻击。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4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．数据备份与恢复：定期对电脑及打印机中的重要数据进行备份，防止数据丢失或损坏，同时提供数据恢复服务，在数据丢失或损坏时快速恢复数据。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5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．现场维修：在设备出现故障时，提供快速响应和现场维修服务，及时解决问题，减少设备停机时间。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二、服务方式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．紧急维修：在接到报修电话后，工程师将在［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］小时内到达现场进行维修。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3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．电话支持：为客户提供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24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小时的电话技术支持，解答设备使用过程中遇到的问题。</w:t>
      </w:r>
    </w:p>
    <w:p w:rsidR="007B4B89" w:rsidRDefault="009A02EC" w:rsidP="009A02EC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4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lang w:bidi="ar"/>
        </w:rPr>
        <w:t>．远程支持：通过远程控制软件对设备进行诊断和维修，提高维修效率。</w:t>
      </w:r>
    </w:p>
    <w:p w:rsidR="007B4B89" w:rsidRDefault="007B4B89">
      <w:pPr>
        <w:widowControl/>
        <w:rPr>
          <w:rFonts w:ascii="CIDFont" w:eastAsia="CIDFont" w:hAnsi="CIDFont" w:cs="CIDFont"/>
          <w:b/>
          <w:bCs/>
          <w:color w:val="000000"/>
          <w:kern w:val="0"/>
          <w:sz w:val="22"/>
          <w:szCs w:val="22"/>
          <w:lang w:bidi="ar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10"/>
        <w:gridCol w:w="1908"/>
        <w:gridCol w:w="1559"/>
        <w:gridCol w:w="3828"/>
        <w:gridCol w:w="850"/>
        <w:gridCol w:w="1134"/>
      </w:tblGrid>
      <w:tr w:rsidR="007B4B89">
        <w:trPr>
          <w:trHeight w:val="1256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规格参数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4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单价</w:t>
            </w:r>
          </w:p>
        </w:tc>
      </w:tr>
      <w:tr w:rsidR="007B4B89">
        <w:trPr>
          <w:trHeight w:val="593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复印机定影组件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施乐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定影组件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659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定影组件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</w:p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2900/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定影组件维修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701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搓纸轮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</w:p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2900/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搓纸轮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587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主板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</w:p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</w:p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2900/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主板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218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电源板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</w:p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2900/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电源板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246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卡纸问题配件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</w:p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2900/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卡纸问题配件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288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主板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富士通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DPK300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主板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70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电源板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富士通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DPK300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电源板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150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打印头</w:t>
            </w:r>
          </w:p>
        </w:tc>
        <w:tc>
          <w:tcPr>
            <w:tcW w:w="1559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富士通</w:t>
            </w: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DPK300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打印头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70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固态硬盘</w:t>
            </w:r>
          </w:p>
        </w:tc>
        <w:tc>
          <w:tcPr>
            <w:tcW w:w="1559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固态硬盘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70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内存条</w:t>
            </w:r>
          </w:p>
        </w:tc>
        <w:tc>
          <w:tcPr>
            <w:tcW w:w="1559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内存条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70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台式电源</w:t>
            </w:r>
          </w:p>
        </w:tc>
        <w:tc>
          <w:tcPr>
            <w:tcW w:w="1559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台式主机电源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B4B89">
        <w:trPr>
          <w:trHeight w:val="70"/>
        </w:trPr>
        <w:tc>
          <w:tcPr>
            <w:tcW w:w="61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908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电子屏维修</w:t>
            </w:r>
          </w:p>
        </w:tc>
        <w:tc>
          <w:tcPr>
            <w:tcW w:w="1559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8" w:type="dxa"/>
            <w:vAlign w:val="center"/>
          </w:tcPr>
          <w:p w:rsidR="007B4B89" w:rsidRDefault="009A02E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视频接收卡</w:t>
            </w:r>
          </w:p>
        </w:tc>
        <w:tc>
          <w:tcPr>
            <w:tcW w:w="850" w:type="dxa"/>
            <w:vAlign w:val="center"/>
          </w:tcPr>
          <w:p w:rsidR="007B4B89" w:rsidRDefault="009A02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7B4B89" w:rsidRDefault="007B4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7B4B89" w:rsidRDefault="007B4B89">
      <w:pPr>
        <w:widowControl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</w:p>
    <w:p w:rsidR="007B4B89" w:rsidRDefault="009A02EC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所报维修包含聊城及郑家两个院区，要求响应时间不得大于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小时，所更换的产品质保时间不得小于三个月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。</w:t>
      </w:r>
    </w:p>
    <w:p w:rsidR="007B4B89" w:rsidRDefault="007B4B89">
      <w:pPr>
        <w:widowControl/>
        <w:spacing w:line="360" w:lineRule="auto"/>
      </w:pPr>
    </w:p>
    <w:sectPr w:rsidR="007B4B89">
      <w:pgSz w:w="11906" w:h="16838"/>
      <w:pgMar w:top="1020" w:right="1083" w:bottom="698" w:left="1083" w:header="851" w:footer="992" w:gutter="0"/>
      <w:cols w:space="0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WRmNzQ2ZDI4NTZkMzg2ZmNhM2UwMDZiM2QwM2EifQ=="/>
  </w:docVars>
  <w:rsids>
    <w:rsidRoot w:val="1661217C"/>
    <w:rsid w:val="000C0182"/>
    <w:rsid w:val="0035367C"/>
    <w:rsid w:val="004D556F"/>
    <w:rsid w:val="005F3FEC"/>
    <w:rsid w:val="00651A7B"/>
    <w:rsid w:val="007B4B89"/>
    <w:rsid w:val="007C480E"/>
    <w:rsid w:val="007C5444"/>
    <w:rsid w:val="009A02EC"/>
    <w:rsid w:val="00A3704A"/>
    <w:rsid w:val="00AA4A6A"/>
    <w:rsid w:val="00BF3E6E"/>
    <w:rsid w:val="00C00391"/>
    <w:rsid w:val="00D72B62"/>
    <w:rsid w:val="00DC2D38"/>
    <w:rsid w:val="00F42691"/>
    <w:rsid w:val="00F75AD8"/>
    <w:rsid w:val="00FF3CC7"/>
    <w:rsid w:val="06DD59D8"/>
    <w:rsid w:val="1661217C"/>
    <w:rsid w:val="1A246114"/>
    <w:rsid w:val="23F579C0"/>
    <w:rsid w:val="2DAF6643"/>
    <w:rsid w:val="3DD860D1"/>
    <w:rsid w:val="586370A3"/>
    <w:rsid w:val="6F7024F4"/>
    <w:rsid w:val="74B5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2024-08-17T08:49:00Z</cp:lastPrinted>
  <dcterms:created xsi:type="dcterms:W3CDTF">2026-04-16T09:45:00Z</dcterms:created>
  <dcterms:modified xsi:type="dcterms:W3CDTF">2026-04-16T09:45:00Z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10140F352EBD458B9DDE905F4C26147D_11</vt:lpwstr>
  </property>
</Properties>
</file>