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5595"/>
    <w:p w14:paraId="5341FC36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方舱板房项目说明</w:t>
      </w:r>
      <w:bookmarkStart w:id="0" w:name="_GoBack"/>
      <w:bookmarkEnd w:id="0"/>
    </w:p>
    <w:p w14:paraId="14FC48E3">
      <w:pPr>
        <w:rPr>
          <w:rFonts w:ascii="宋体" w:hAnsi="宋体" w:eastAsia="宋体" w:cs="宋体"/>
          <w:sz w:val="24"/>
          <w:szCs w:val="24"/>
        </w:rPr>
      </w:pPr>
    </w:p>
    <w:p w14:paraId="2763DF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本项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</w:t>
      </w:r>
      <w:r>
        <w:rPr>
          <w:rFonts w:hint="eastAsia" w:ascii="仿宋" w:hAnsi="仿宋" w:eastAsia="仿宋" w:cs="仿宋"/>
          <w:sz w:val="32"/>
          <w:szCs w:val="32"/>
        </w:rPr>
        <w:t>全程遵循安全生产管理规定，在不影响医院正常诊疗秩序的前提下，高效、安全、合规完成全部搬运作业，保障院区环境整洁、资产规范管理、场地高效复用。</w:t>
      </w:r>
    </w:p>
    <w:p w14:paraId="107C218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作业范围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:需从方舱医院运输到</w:t>
      </w:r>
      <w:r>
        <w:rPr>
          <w:rFonts w:hint="eastAsia" w:ascii="仿宋" w:hAnsi="仿宋" w:eastAsia="仿宋" w:cs="仿宋"/>
          <w:sz w:val="32"/>
          <w:szCs w:val="32"/>
        </w:rPr>
        <w:t>院内，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20个及一个变压器（变压器存放点为郑家医院）。</w:t>
      </w:r>
      <w:r>
        <w:rPr>
          <w:rFonts w:hint="eastAsia" w:ascii="仿宋" w:hAnsi="仿宋" w:eastAsia="仿宋" w:cs="仿宋"/>
          <w:sz w:val="32"/>
          <w:szCs w:val="32"/>
        </w:rPr>
        <w:t>核心包含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方舱箱体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eastAsia="zh-CN"/>
        </w:rPr>
        <w:t>吊装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eastAsia="zh-CN"/>
        </w:rPr>
        <w:t>运输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、定点存放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eastAsia="zh-CN"/>
        </w:rPr>
        <w:t>及部分物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资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eastAsia="zh-CN"/>
        </w:rPr>
        <w:t>的梳理</w:t>
      </w:r>
      <w:r>
        <w:rPr>
          <w:rFonts w:hint="eastAsia" w:ascii="仿宋" w:hAnsi="仿宋" w:eastAsia="仿宋" w:cs="仿宋"/>
          <w:sz w:val="32"/>
          <w:szCs w:val="32"/>
        </w:rPr>
        <w:t>全流程工作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C2259A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本项目为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总价包干模式</w:t>
      </w:r>
      <w:r>
        <w:rPr>
          <w:rFonts w:hint="eastAsia" w:ascii="仿宋" w:hAnsi="仿宋" w:eastAsia="仿宋" w:cs="仿宋"/>
          <w:sz w:val="32"/>
          <w:szCs w:val="32"/>
        </w:rPr>
        <w:t>，项目总费用包含人工拆装费、设备防护费、物资搬运费、车辆运输费、垃圾清运费、安全防护费、材料费、税费、场地清理复原费等全部费用，无任何隐形增收项目，一次性包干结算。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42F7D"/>
    <w:rsid w:val="3B7D629E"/>
    <w:rsid w:val="5F24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252</Characters>
  <Lines>0</Lines>
  <Paragraphs>0</Paragraphs>
  <TotalTime>12</TotalTime>
  <ScaleCrop>false</ScaleCrop>
  <LinksUpToDate>false</LinksUpToDate>
  <CharactersWithSpaces>252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2026-07-11T05:31:00Z</dcterms:created>
  <dc:creator>宁静致远</dc:creator>
  <cp:lastModifiedBy>灰太狼</cp:lastModifiedBy>
  <dcterms:modified xsi:type="dcterms:W3CDTF">2026-07-13T07:15:33Z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9FAE013C43574322B10D5EAD136B2A25_11</vt:lpwstr>
  </property>
  <property fmtid="{D5CDD505-2E9C-101B-9397-08002B2CF9AE}" pid="4" name="KSOTemplateDocerSaveRecord">
    <vt:lpwstr>eyJoZGlkIjoiMmFhYzQyYzU0YmZmNzQ3OWU2MGExMDQ5NzlhM2M3YjkiLCJ1c2VySWQiOiIxMTU4MzA1NjE2In0=</vt:lpwstr>
  </property>
</Properties>
</file>